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9F" w:rsidRPr="000A2859" w:rsidRDefault="001B1A9F" w:rsidP="000A2859">
      <w:pPr>
        <w:widowControl/>
        <w:shd w:val="clear" w:color="auto" w:fill="FFFFFF"/>
        <w:spacing w:line="329" w:lineRule="atLeast"/>
        <w:jc w:val="center"/>
        <w:rPr>
          <w:rFonts w:ascii="Arial" w:eastAsia="新細明體" w:hAnsi="Arial" w:cs="Arial"/>
          <w:color w:val="008000"/>
          <w:kern w:val="0"/>
          <w:sz w:val="32"/>
          <w:szCs w:val="32"/>
        </w:rPr>
      </w:pPr>
      <w:hyperlink r:id="rId7" w:tgtFrame="_blank" w:history="1">
        <w:r w:rsidRPr="000A2859">
          <w:rPr>
            <w:rStyle w:val="a7"/>
            <w:rFonts w:ascii="Arial" w:hAnsi="Arial" w:cs="Arial"/>
            <w:b/>
            <w:bCs/>
            <w:color w:val="2153B0"/>
            <w:sz w:val="32"/>
            <w:szCs w:val="32"/>
            <w:shd w:val="clear" w:color="auto" w:fill="FFFFFF"/>
          </w:rPr>
          <w:t>改善心智模式五大技術</w:t>
        </w:r>
      </w:hyperlink>
    </w:p>
    <w:p w:rsidR="001B1A9F" w:rsidRDefault="001B1A9F" w:rsidP="001B1A9F">
      <w:pPr>
        <w:widowControl/>
        <w:shd w:val="clear" w:color="auto" w:fill="FFFFFF"/>
        <w:spacing w:line="329" w:lineRule="atLeast"/>
        <w:rPr>
          <w:rFonts w:ascii="Arial" w:eastAsia="新細明體" w:hAnsi="Arial" w:cs="Arial"/>
          <w:color w:val="008000"/>
          <w:kern w:val="0"/>
          <w:sz w:val="23"/>
          <w:szCs w:val="23"/>
        </w:rPr>
      </w:pPr>
    </w:p>
    <w:p w:rsidR="001B1A9F" w:rsidRDefault="001B1A9F" w:rsidP="001B1A9F">
      <w:pPr>
        <w:widowControl/>
        <w:shd w:val="clear" w:color="auto" w:fill="FFFFFF"/>
        <w:spacing w:line="329" w:lineRule="atLeast"/>
        <w:rPr>
          <w:rFonts w:ascii="Arial" w:eastAsia="新細明體" w:hAnsi="Arial" w:cs="Arial"/>
          <w:color w:val="008000"/>
          <w:kern w:val="0"/>
          <w:sz w:val="23"/>
          <w:szCs w:val="23"/>
        </w:rPr>
      </w:pPr>
    </w:p>
    <w:p w:rsidR="001B1A9F" w:rsidRPr="001B1A9F" w:rsidRDefault="001B1A9F" w:rsidP="001B1A9F">
      <w:pPr>
        <w:widowControl/>
        <w:shd w:val="clear" w:color="auto" w:fill="FFFFFF"/>
        <w:spacing w:line="329" w:lineRule="atLeast"/>
        <w:rPr>
          <w:rFonts w:ascii="Arial" w:eastAsia="新細明體" w:hAnsi="Arial" w:cs="Arial"/>
          <w:color w:val="008000"/>
          <w:kern w:val="0"/>
          <w:sz w:val="23"/>
          <w:szCs w:val="23"/>
        </w:rPr>
      </w:pPr>
      <w:r w:rsidRPr="001B1A9F">
        <w:rPr>
          <w:rFonts w:ascii="Arial" w:eastAsia="新細明體" w:hAnsi="Arial" w:cs="Arial"/>
          <w:color w:val="008000"/>
          <w:kern w:val="0"/>
          <w:sz w:val="23"/>
          <w:szCs w:val="23"/>
        </w:rPr>
        <w:t>來源：中國人力資源開發網時間：</w:t>
      </w:r>
      <w:r w:rsidRPr="001B1A9F">
        <w:rPr>
          <w:rFonts w:ascii="Arial" w:eastAsia="新細明體" w:hAnsi="Arial" w:cs="Arial"/>
          <w:color w:val="008000"/>
          <w:kern w:val="0"/>
          <w:sz w:val="23"/>
          <w:szCs w:val="23"/>
        </w:rPr>
        <w:t>2010-03-13</w:t>
      </w:r>
    </w:p>
    <w:p w:rsidR="001B1A9F" w:rsidRPr="001B1A9F" w:rsidRDefault="001B1A9F" w:rsidP="001B1A9F">
      <w:pPr>
        <w:widowControl/>
        <w:spacing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http://news.mbalib.com/story/24384</w:t>
      </w:r>
    </w:p>
    <w:p w:rsidR="001B1A9F" w:rsidRPr="001B1A9F" w:rsidRDefault="001B1A9F" w:rsidP="001B1A9F">
      <w:pPr>
        <w:widowControl/>
        <w:pBdr>
          <w:bottom w:val="single" w:sz="6" w:space="0" w:color="D4E2E7"/>
        </w:pBdr>
        <w:spacing w:line="329" w:lineRule="atLeast"/>
        <w:outlineLvl w:val="1"/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</w:pP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一、把鏡子轉向自己</w:t>
      </w:r>
    </w:p>
    <w:p w:rsidR="001B1A9F" w:rsidRPr="001B1A9F" w:rsidRDefault="001B1A9F" w:rsidP="001B1A9F">
      <w:pPr>
        <w:widowControl/>
        <w:spacing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我們每個人都有兩面鏡子，一面是</w:t>
      </w:r>
      <w:hyperlink r:id="rId8" w:tgtFrame="_blank" w:history="1">
        <w:r w:rsidRPr="00123652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玻璃</w:t>
        </w:r>
      </w:hyperlink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鏡子，它的作用是用來正衣冠、正容貌的。還有一面鏡子，看不見，摸不著，深藏在你的心中。它的作用是用來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正心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的，這面鏡子叫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心</w:t>
      </w:r>
      <w:bookmarkStart w:id="0" w:name="_GoBack"/>
      <w:bookmarkEnd w:id="0"/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鏡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。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我們常常用這面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心鏡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去照別人，看別人這也不是，那是不行，很少照自己。由此產生了諸如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歸罪於外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、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 </w:t>
      </w:r>
      <w:hyperlink r:id="rId9" w:tgtFrame="_blank" w:history="1">
        <w:r w:rsidRPr="00123652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自我</w:t>
        </w:r>
      </w:hyperlink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感覺良好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等等不健康的</w:t>
      </w:r>
      <w:hyperlink r:id="rId10" w:tgtFrame="_blank" w:history="1">
        <w:r w:rsidRPr="00123652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心智模式</w:t>
        </w:r>
      </w:hyperlink>
      <w:r w:rsidRPr="00123652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。</w:t>
      </w:r>
      <w:hyperlink r:id="rId11" w:tgtFrame="_blank" w:history="1">
        <w:r w:rsidRPr="000A2859">
          <w:rPr>
            <w:rFonts w:ascii="Arial" w:eastAsia="新細明體" w:hAnsi="Arial" w:cs="Arial"/>
            <w:color w:val="173ABD"/>
            <w:kern w:val="0"/>
            <w:sz w:val="23"/>
            <w:szCs w:val="23"/>
            <w:highlight w:val="yellow"/>
            <w:shd w:val="clear" w:color="auto" w:fill="FFFFFF"/>
          </w:rPr>
          <w:t>改善</w:t>
        </w:r>
      </w:hyperlink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心智模式，要求把鏡子轉向自己，一事當前，先照照自己的心態正不正，反思自己的</w:t>
      </w:r>
      <w:hyperlink r:id="rId12" w:tgtFrame="_blank" w:history="1">
        <w:r w:rsidRPr="000A2859">
          <w:rPr>
            <w:rFonts w:ascii="Arial" w:eastAsia="新細明體" w:hAnsi="Arial" w:cs="Arial"/>
            <w:color w:val="173ABD"/>
            <w:kern w:val="0"/>
            <w:sz w:val="23"/>
            <w:szCs w:val="23"/>
            <w:highlight w:val="yellow"/>
            <w:shd w:val="clear" w:color="auto" w:fill="FFFFFF"/>
          </w:rPr>
          <w:t>責任</w:t>
        </w:r>
      </w:hyperlink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或過失，經過這種修煉，再看事</w:t>
      </w:r>
      <w:hyperlink r:id="rId13" w:tgtFrame="_blank" w:history="1">
        <w:r w:rsidRPr="000A2859">
          <w:rPr>
            <w:rFonts w:ascii="Arial" w:eastAsia="新細明體" w:hAnsi="Arial" w:cs="Arial"/>
            <w:color w:val="173ABD"/>
            <w:kern w:val="0"/>
            <w:sz w:val="23"/>
            <w:szCs w:val="23"/>
            <w:highlight w:val="yellow"/>
            <w:shd w:val="clear" w:color="auto" w:fill="FFFFFF"/>
          </w:rPr>
          <w:t>物</w:t>
        </w:r>
      </w:hyperlink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，就會採取截然相反的</w:t>
      </w:r>
      <w:hyperlink r:id="rId14" w:tgtFrame="_blank" w:history="1">
        <w:r w:rsidRPr="000A2859">
          <w:rPr>
            <w:rFonts w:ascii="Arial" w:eastAsia="新細明體" w:hAnsi="Arial" w:cs="Arial"/>
            <w:color w:val="173ABD"/>
            <w:kern w:val="0"/>
            <w:sz w:val="23"/>
            <w:szCs w:val="23"/>
            <w:highlight w:val="yellow"/>
            <w:shd w:val="clear" w:color="auto" w:fill="FFFFFF"/>
          </w:rPr>
          <w:t>態度</w:t>
        </w:r>
      </w:hyperlink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安徽江淮</w:t>
      </w:r>
      <w:hyperlink r:id="rId15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汽車</w:t>
        </w:r>
      </w:hyperlink>
      <w:hyperlink r:id="rId16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公司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是國內創建</w:t>
      </w:r>
      <w:hyperlink r:id="rId17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學習型企業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的典型，在引入</w:t>
      </w:r>
      <w:hyperlink r:id="rId18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學習型組織理論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之前，與許多傳統</w:t>
      </w:r>
      <w:hyperlink r:id="rId19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組織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一樣，組織成員間存在許多智障，但現在卻發生了深刻的變化。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這是發生在總裝廠與</w:t>
      </w:r>
      <w:hyperlink r:id="rId20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供應</w:t>
        </w:r>
      </w:hyperlink>
      <w:hyperlink r:id="rId21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採購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部之間的事情。採購部門一直負責將採購的物品送到總裝現場，並按照方便</w:t>
      </w:r>
      <w:hyperlink r:id="rId22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生產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的原則擺放整齊後便算完事。因為有些</w:t>
      </w:r>
      <w:hyperlink r:id="rId23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產品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不是馬上能用完的，這就存在著一個由誰來及時回收紙盒子的問題。採購部認為只要</w:t>
      </w:r>
      <w:hyperlink r:id="rId24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送貨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到位就行了。總裝廠認為我只管用送來的物品，盒子與我無關。由於公司沒有明確</w:t>
      </w:r>
      <w:hyperlink r:id="rId25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規定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誰來做，於是就產生了互相推諉的現象，致使一個簡單的問題在一段時間內沒有得到解決。通過改善心智模式修煉，採購部反觀自省，轉變思想，認為這樣的工作，該由我做。於是採購部的一個副部長就每天帶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2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個人，定時去收撿。一個星期以後，總裝廠開始沉不住氣了：算了，還是我們來做比較好。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正因為他們各自擺正了心態，由歸罪於外變為內找差距、</w:t>
      </w:r>
      <w:hyperlink r:id="rId26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溝通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合作，便呈現出進一步海闊天空的嶄新局面。這種觀念的延伸發展成一種內部的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 </w:t>
      </w:r>
      <w:hyperlink r:id="rId27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顧客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鏈</w:t>
      </w:r>
      <w:hyperlink r:id="rId28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管理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”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。部門之間、上下</w:t>
      </w:r>
      <w:hyperlink r:id="rId29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工序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之間都視為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賣方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與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顧客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的關係，凡事替別人著想，替別人多做，內部之間的</w:t>
      </w:r>
      <w:hyperlink r:id="rId30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流程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由過去的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對接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變為現在的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搭接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 xml:space="preserve">” 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。正是這樣一種友善和睦、</w:t>
      </w:r>
      <w:hyperlink r:id="rId31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互動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合作的氣氛和</w:t>
      </w:r>
      <w:hyperlink r:id="rId32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機制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，撐起了江汽騰飛的翅膀。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br/>
      </w:r>
    </w:p>
    <w:p w:rsidR="001B1A9F" w:rsidRPr="001B1A9F" w:rsidRDefault="001B1A9F" w:rsidP="001B1A9F">
      <w:pPr>
        <w:widowControl/>
        <w:pBdr>
          <w:bottom w:val="single" w:sz="6" w:space="0" w:color="D4E2E7"/>
        </w:pBdr>
        <w:spacing w:line="329" w:lineRule="atLeast"/>
        <w:outlineLvl w:val="1"/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</w:pP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二、倒掉壺中之水</w:t>
      </w:r>
    </w:p>
    <w:p w:rsidR="001B1A9F" w:rsidRDefault="001B1A9F" w:rsidP="001B1A9F">
      <w:pPr>
        <w:widowControl/>
        <w:spacing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南隱是日本明治時代著名的禪學大師。一天有一位大學教授慕名前來問禪，剛落座便滔滔宏論。南隱往這位教授的杯子裡倒茶，水已溢出杯子，而他依然往裡倒。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大學教授連忙喊道：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滿了！滿了！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     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是啊！你的心一如這只杯子一樣，已經裝滿了你自己的東西，如先不倒空，我如何向你說禪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 xml:space="preserve">” 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？南隱一語點破禪機。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古人云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“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虛懷若空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”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，一個人無論名望學識再高，若想學進新東西，必須倒掉壺中之水，從頭學起，拋卻成見，不恥下問，才能進入一個新的境界。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我們在生活中常常發現，越是學識淵博之人，越是謙虛好學，正像</w:t>
      </w:r>
      <w:hyperlink r:id="rId33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聖吉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所言：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“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學的越多，越感到自己的無知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”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；相反，越是才疏學淺之輩，越是妄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lastRenderedPageBreak/>
        <w:t>自尊大，不愛學習。這就是兩種不同的</w:t>
      </w:r>
      <w:hyperlink r:id="rId34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心智模式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，也</w:t>
      </w:r>
      <w:hyperlink r:id="rId35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決定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了兩種不同的命運。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br/>
      </w:r>
    </w:p>
    <w:p w:rsidR="001B1A9F" w:rsidRPr="001B1A9F" w:rsidRDefault="001B1A9F" w:rsidP="001B1A9F">
      <w:pPr>
        <w:widowControl/>
        <w:spacing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</w:p>
    <w:p w:rsidR="001B1A9F" w:rsidRPr="001B1A9F" w:rsidRDefault="001B1A9F" w:rsidP="001B1A9F">
      <w:pPr>
        <w:widowControl/>
        <w:pBdr>
          <w:bottom w:val="single" w:sz="6" w:space="0" w:color="D4E2E7"/>
        </w:pBdr>
        <w:spacing w:line="329" w:lineRule="atLeast"/>
        <w:outlineLvl w:val="1"/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</w:pP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三、敞開胸懷</w:t>
      </w:r>
    </w:p>
    <w:p w:rsidR="001B1A9F" w:rsidRPr="001B1A9F" w:rsidRDefault="001B1A9F" w:rsidP="001B1A9F">
      <w:pPr>
        <w:widowControl/>
        <w:spacing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雨果說過：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“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比海洋更廣闊的是天空，比天空更廣闊的是人的心靈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”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有的人很有才幹，也很有地位，但有個最大缺點，不能容人。聽不得不同</w:t>
      </w:r>
      <w:hyperlink r:id="rId36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意見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，不善於與自己不同</w:t>
      </w:r>
      <w:hyperlink r:id="rId37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性格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、不同</w:t>
      </w:r>
      <w:hyperlink r:id="rId38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行為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方式的人</w:t>
      </w:r>
      <w:hyperlink r:id="rId39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溝通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與合作。這種心態給自己帶來很不利的影響，落落寡合，孤家寡人。敞開胸懷，讓自己能容納那些與自己意見不同甚至反對自己的人，能</w:t>
      </w:r>
      <w:hyperlink r:id="rId40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接受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其他的可能性，才能發現更多的東西，才能成就一番大業。</w:t>
      </w:r>
    </w:p>
    <w:p w:rsidR="001B1A9F" w:rsidRPr="001B1A9F" w:rsidRDefault="001B1A9F" w:rsidP="001B1A9F">
      <w:pPr>
        <w:widowControl/>
        <w:pBdr>
          <w:bottom w:val="single" w:sz="6" w:space="0" w:color="D4E2E7"/>
        </w:pBdr>
        <w:spacing w:line="329" w:lineRule="atLeast"/>
        <w:outlineLvl w:val="1"/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</w:pP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四、換個角度爬山</w:t>
      </w:r>
    </w:p>
    <w:p w:rsidR="001B1A9F" w:rsidRPr="001B1A9F" w:rsidRDefault="001B1A9F" w:rsidP="001B1A9F">
      <w:pPr>
        <w:widowControl/>
        <w:spacing w:after="240" w:line="329" w:lineRule="atLeast"/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</w:pP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你家門口可能就有座山峰，你曾多次爬到過峰頂。但你每次都是沿著同一條路徑爬上去的。同時，每次上山都在同一個季節，比如夏季。此外，每次上山的同伴也大都是同一個人，比如你的愛人或孩子。由此一來，你雖有過多次爬山的經歷，但感受大體相同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現在，你換一下路徑，試著選幾條不同的路徑上山，比如山後。而且換幾個季節，比如冬季，最好剛剛下過雪。同時，選幾個其它的人同去，比如和幾個要好的同學。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你的感受會別有不同。你會發現過去從來沒有發現過的景色：懸崖下面，還有一掛潺潺瀑布；雪後的山色如此素雅寧靜；和同學們一邊登山，一邊會聊起多年前共同渡過的校園生活。你發現，過去你對這座山並不了解。變化了幾個條件，這座山對你有了全新的含義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其它的事，不也是如此嗎？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br/>
      </w:r>
    </w:p>
    <w:p w:rsidR="001B1A9F" w:rsidRPr="001B1A9F" w:rsidRDefault="001B1A9F" w:rsidP="001B1A9F">
      <w:pPr>
        <w:widowControl/>
        <w:pBdr>
          <w:bottom w:val="single" w:sz="6" w:space="0" w:color="D4E2E7"/>
        </w:pBdr>
        <w:spacing w:line="329" w:lineRule="atLeast"/>
        <w:outlineLvl w:val="1"/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</w:pP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b/>
          <w:bCs/>
          <w:color w:val="000000"/>
          <w:spacing w:val="-15"/>
          <w:kern w:val="0"/>
          <w:sz w:val="30"/>
          <w:szCs w:val="30"/>
          <w:shd w:val="clear" w:color="auto" w:fill="FFFFFF"/>
        </w:rPr>
        <w:t>五、用多棱鏡看世界</w:t>
      </w:r>
    </w:p>
    <w:p w:rsidR="005134CB" w:rsidRDefault="001B1A9F" w:rsidP="001B1A9F"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   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小的時候，我們都玩過一種玩具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——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萬花筒。萬花筒裡的世界色彩斑斕，豐富多變。大了以後，我們不玩萬花筒了，玩起瞭望遠鏡和顯微鏡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——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看得遠了，看得真了。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其實，我們老了。我們的心態被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“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定格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”</w:t>
      </w:r>
      <w:r w:rsidRPr="000A2859">
        <w:rPr>
          <w:rFonts w:ascii="Arial" w:eastAsia="新細明體" w:hAnsi="Arial" w:cs="Arial"/>
          <w:color w:val="333333"/>
          <w:kern w:val="0"/>
          <w:sz w:val="23"/>
          <w:szCs w:val="23"/>
          <w:highlight w:val="yellow"/>
          <w:shd w:val="clear" w:color="auto" w:fill="FFFFFF"/>
        </w:rPr>
        <w:t>在某一個角度上了。關於信仰、道德、人生、愛情、事業、金錢等等，都被固守在某種框框裡了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，而這種框框常常是一成不變的，最終我們被框死了。閱歷豐富了，看問題的角度反而單一了，我們</w:t>
      </w:r>
      <w:hyperlink r:id="rId41" w:tgtFrame="_blank" w:history="1">
        <w:r w:rsidRPr="001B1A9F">
          <w:rPr>
            <w:rFonts w:ascii="Arial" w:eastAsia="新細明體" w:hAnsi="Arial" w:cs="Arial"/>
            <w:color w:val="173ABD"/>
            <w:kern w:val="0"/>
            <w:sz w:val="23"/>
            <w:szCs w:val="23"/>
            <w:shd w:val="clear" w:color="auto" w:fill="FFFFFF"/>
          </w:rPr>
          <w:t>需要</w:t>
        </w:r>
      </w:hyperlink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重新拿起兒時的看世界的工具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——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萬花筒，那才是一個真實、豐富、多變、趣味無窮的世界。</w:t>
      </w:r>
      <w:r w:rsidRPr="001B1A9F">
        <w:rPr>
          <w:rFonts w:ascii="Arial" w:eastAsia="新細明體" w:hAnsi="Arial" w:cs="Arial"/>
          <w:color w:val="333333"/>
          <w:kern w:val="0"/>
          <w:sz w:val="23"/>
          <w:szCs w:val="23"/>
          <w:shd w:val="clear" w:color="auto" w:fill="FFFFFF"/>
        </w:rPr>
        <w:t> </w:t>
      </w:r>
    </w:p>
    <w:sectPr w:rsidR="005134C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A8" w:rsidRDefault="00DE07A8">
      <w:r>
        <w:separator/>
      </w:r>
    </w:p>
  </w:endnote>
  <w:endnote w:type="continuationSeparator" w:id="0">
    <w:p w:rsidR="00DE07A8" w:rsidRDefault="00DE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A8" w:rsidRDefault="00DE07A8">
      <w:r>
        <w:separator/>
      </w:r>
    </w:p>
  </w:footnote>
  <w:footnote w:type="continuationSeparator" w:id="0">
    <w:p w:rsidR="00DE07A8" w:rsidRDefault="00DE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B" w:rsidRDefault="00513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F"/>
    <w:rsid w:val="000A2859"/>
    <w:rsid w:val="00123652"/>
    <w:rsid w:val="001B1A9F"/>
    <w:rsid w:val="002D3E5E"/>
    <w:rsid w:val="005134CB"/>
    <w:rsid w:val="008155A2"/>
    <w:rsid w:val="00AB2F7D"/>
    <w:rsid w:val="00C15021"/>
    <w:rsid w:val="00D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B1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4043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19">
          <w:marLeft w:val="225"/>
          <w:marRight w:val="5400"/>
          <w:marTop w:val="150"/>
          <w:marBottom w:val="150"/>
          <w:divBdr>
            <w:top w:val="dotted" w:sz="6" w:space="8" w:color="CCCCCC"/>
            <w:left w:val="dotted" w:sz="6" w:space="8" w:color="CCCCCC"/>
            <w:bottom w:val="dotted" w:sz="6" w:space="8" w:color="CCCCCC"/>
            <w:right w:val="dotted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mbalib.com/wiki/%E7%89%A9" TargetMode="External"/><Relationship Id="rId18" Type="http://schemas.openxmlformats.org/officeDocument/2006/relationships/hyperlink" Target="http://wiki.mbalib.com/wiki/%E5%AD%A6%E4%B9%A0%E5%9E%8B%E7%BB%84%E7%BB%87%E7%90%86%E8%AE%BA" TargetMode="External"/><Relationship Id="rId26" Type="http://schemas.openxmlformats.org/officeDocument/2006/relationships/hyperlink" Target="http://wiki.mbalib.com/wiki/%E6%B2%9F%E9%80%9A" TargetMode="External"/><Relationship Id="rId39" Type="http://schemas.openxmlformats.org/officeDocument/2006/relationships/hyperlink" Target="http://wiki.mbalib.com/wiki/%E6%B2%9F%E9%80%9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mbalib.com/wiki/%E9%87%87%E8%B4%AD" TargetMode="External"/><Relationship Id="rId34" Type="http://schemas.openxmlformats.org/officeDocument/2006/relationships/hyperlink" Target="http://wiki.mbalib.com/wiki/%E5%BF%83%E6%99%BA%E6%A8%A1%E5%BC%8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news.mbalib.com/out/24384" TargetMode="External"/><Relationship Id="rId12" Type="http://schemas.openxmlformats.org/officeDocument/2006/relationships/hyperlink" Target="http://wiki.mbalib.com/wiki/%E8%B4%A3%E4%BB%BB" TargetMode="External"/><Relationship Id="rId17" Type="http://schemas.openxmlformats.org/officeDocument/2006/relationships/hyperlink" Target="http://wiki.mbalib.com/wiki/%E5%AD%A6%E4%B9%A0%E5%9E%8B%E4%BC%81%E4%B8%9A" TargetMode="External"/><Relationship Id="rId25" Type="http://schemas.openxmlformats.org/officeDocument/2006/relationships/hyperlink" Target="http://wiki.mbalib.com/wiki/%E8%A7%84%E5%AE%9A" TargetMode="External"/><Relationship Id="rId33" Type="http://schemas.openxmlformats.org/officeDocument/2006/relationships/hyperlink" Target="http://wiki.mbalib.com/wiki/%E5%9C%A3%E5%90%89" TargetMode="External"/><Relationship Id="rId38" Type="http://schemas.openxmlformats.org/officeDocument/2006/relationships/hyperlink" Target="http://wiki.mbalib.com/wiki/%E8%A1%8C%E4%B8%BA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iki.mbalib.com/wiki/%E5%85%AC%E5%8F%B8" TargetMode="External"/><Relationship Id="rId20" Type="http://schemas.openxmlformats.org/officeDocument/2006/relationships/hyperlink" Target="http://wiki.mbalib.com/wiki/%E4%BE%9B%E5%BA%94" TargetMode="External"/><Relationship Id="rId29" Type="http://schemas.openxmlformats.org/officeDocument/2006/relationships/hyperlink" Target="http://wiki.mbalib.com/wiki/%E5%B7%A5%E5%BA%8F" TargetMode="External"/><Relationship Id="rId41" Type="http://schemas.openxmlformats.org/officeDocument/2006/relationships/hyperlink" Target="http://wiki.mbalib.com/wiki/%E9%9C%80%E8%A6%8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iki.mbalib.com/wiki/%E6%94%B9%E5%96%84" TargetMode="External"/><Relationship Id="rId24" Type="http://schemas.openxmlformats.org/officeDocument/2006/relationships/hyperlink" Target="http://wiki.mbalib.com/wiki/%E9%80%81%E8%B4%A7" TargetMode="External"/><Relationship Id="rId32" Type="http://schemas.openxmlformats.org/officeDocument/2006/relationships/hyperlink" Target="http://wiki.mbalib.com/wiki/%E6%9C%BA%E5%88%B6" TargetMode="External"/><Relationship Id="rId37" Type="http://schemas.openxmlformats.org/officeDocument/2006/relationships/hyperlink" Target="http://wiki.mbalib.com/wiki/%E6%80%A7%E6%A0%BC" TargetMode="External"/><Relationship Id="rId40" Type="http://schemas.openxmlformats.org/officeDocument/2006/relationships/hyperlink" Target="http://wiki.mbalib.com/wiki/%E6%8E%A5%E5%8F%97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iki.mbalib.com/wiki/%E6%B1%BD%E8%BD%A6" TargetMode="External"/><Relationship Id="rId23" Type="http://schemas.openxmlformats.org/officeDocument/2006/relationships/hyperlink" Target="http://wiki.mbalib.com/wiki/%E4%BA%A7%E5%93%81" TargetMode="External"/><Relationship Id="rId28" Type="http://schemas.openxmlformats.org/officeDocument/2006/relationships/hyperlink" Target="http://wiki.mbalib.com/wiki/%E7%AE%A1%E7%90%86" TargetMode="External"/><Relationship Id="rId36" Type="http://schemas.openxmlformats.org/officeDocument/2006/relationships/hyperlink" Target="http://wiki.mbalib.com/wiki/%E6%84%8F%E8%A7%8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iki.mbalib.com/wiki/%E5%BF%83%E6%99%BA%E6%A8%A1%E5%BC%8F" TargetMode="External"/><Relationship Id="rId19" Type="http://schemas.openxmlformats.org/officeDocument/2006/relationships/hyperlink" Target="http://wiki.mbalib.com/wiki/%E7%BB%84%E7%BB%87" TargetMode="External"/><Relationship Id="rId31" Type="http://schemas.openxmlformats.org/officeDocument/2006/relationships/hyperlink" Target="http://wiki.mbalib.com/wiki/%E4%BA%92%E5%8A%A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iki.mbalib.com/wiki/%E8%87%AA%E6%88%91" TargetMode="External"/><Relationship Id="rId14" Type="http://schemas.openxmlformats.org/officeDocument/2006/relationships/hyperlink" Target="http://wiki.mbalib.com/wiki/%E6%80%81%E5%BA%A6" TargetMode="External"/><Relationship Id="rId22" Type="http://schemas.openxmlformats.org/officeDocument/2006/relationships/hyperlink" Target="http://wiki.mbalib.com/wiki/%E7%94%9F%E4%BA%A7" TargetMode="External"/><Relationship Id="rId27" Type="http://schemas.openxmlformats.org/officeDocument/2006/relationships/hyperlink" Target="http://wiki.mbalib.com/wiki/%E9%A1%BE%E5%AE%A2" TargetMode="External"/><Relationship Id="rId30" Type="http://schemas.openxmlformats.org/officeDocument/2006/relationships/hyperlink" Target="http://wiki.mbalib.com/wiki/%E6%B5%81%E7%A8%8B" TargetMode="External"/><Relationship Id="rId35" Type="http://schemas.openxmlformats.org/officeDocument/2006/relationships/hyperlink" Target="http://wiki.mbalib.com/wiki/%E5%86%B3%E5%AE%9A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iki.mbalib.com/wiki/%E7%8E%BB%E7%92%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LiveContent\15\Managed\Word%20Document%20Bibliography%20Styles\TC102786999%5b%5bfn=&#21934;&#34892;&#38291;&#36317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27E888B-7C5C-42B4-A99D-A8D87F226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TC102786999[[fn=單行間距]].dotx</Template>
  <TotalTime>0</TotalTime>
  <Pages>2</Pages>
  <Words>697</Words>
  <Characters>3978</Characters>
  <Application>Microsoft Office Word</Application>
  <DocSecurity>0</DocSecurity>
  <Lines>33</Lines>
  <Paragraphs>9</Paragraphs>
  <ScaleCrop>false</ScaleCrop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2014-06-19T06:57:00Z</dcterms:created>
  <dcterms:modified xsi:type="dcterms:W3CDTF">2016-05-07T01:02:00Z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