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9F" w:rsidRPr="000A2859" w:rsidRDefault="001B1A9F" w:rsidP="000A2859">
      <w:pPr>
        <w:widowControl/>
        <w:shd w:val="clear" w:color="auto" w:fill="FFFFFF"/>
        <w:spacing w:line="329" w:lineRule="atLeast"/>
        <w:jc w:val="center"/>
        <w:rPr>
          <w:rFonts w:ascii="Arial" w:eastAsia="新細明體" w:hAnsi="Arial" w:cs="Arial"/>
          <w:color w:val="008000"/>
          <w:kern w:val="0"/>
          <w:sz w:val="32"/>
          <w:szCs w:val="32"/>
        </w:rPr>
      </w:pPr>
      <w:hyperlink r:id="rId7" w:tgtFrame="_blank" w:history="1">
        <w:r w:rsidRPr="000A2859">
          <w:rPr>
            <w:rStyle w:val="a7"/>
            <w:rFonts w:ascii="Arial" w:hAnsi="Arial" w:cs="Arial"/>
            <w:b/>
            <w:bCs/>
            <w:color w:val="2153B0"/>
            <w:sz w:val="32"/>
            <w:szCs w:val="32"/>
            <w:shd w:val="clear" w:color="auto" w:fill="FFFFFF"/>
          </w:rPr>
          <w:t>改善心智模式五大技術</w:t>
        </w:r>
      </w:hyperlink>
    </w:p>
    <w:p w:rsidR="001B1A9F" w:rsidRDefault="001B1A9F" w:rsidP="001B1A9F">
      <w:pPr>
        <w:widowControl/>
        <w:shd w:val="clear" w:color="auto" w:fill="FFFFFF"/>
        <w:spacing w:line="329" w:lineRule="atLeast"/>
        <w:rPr>
          <w:rFonts w:ascii="Arial" w:eastAsia="新細明體" w:hAnsi="Arial" w:cs="Arial"/>
          <w:color w:val="008000"/>
          <w:kern w:val="0"/>
          <w:sz w:val="23"/>
          <w:szCs w:val="23"/>
        </w:rPr>
      </w:pPr>
    </w:p>
    <w:p w:rsidR="001B1A9F" w:rsidRDefault="001B1A9F" w:rsidP="001B1A9F">
      <w:pPr>
        <w:widowControl/>
        <w:shd w:val="clear" w:color="auto" w:fill="FFFFFF"/>
        <w:spacing w:line="329" w:lineRule="atLeast"/>
        <w:rPr>
          <w:rFonts w:ascii="Arial" w:eastAsia="新細明體" w:hAnsi="Arial" w:cs="Arial"/>
          <w:color w:val="008000"/>
          <w:kern w:val="0"/>
          <w:sz w:val="23"/>
          <w:szCs w:val="23"/>
        </w:rPr>
      </w:pPr>
    </w:p>
    <w:p w:rsidR="001B1A9F" w:rsidRPr="001B1A9F" w:rsidRDefault="001B1A9F" w:rsidP="001B1A9F">
      <w:pPr>
        <w:widowControl/>
        <w:shd w:val="clear" w:color="auto" w:fill="FFFFFF"/>
        <w:spacing w:line="329" w:lineRule="atLeast"/>
        <w:rPr>
          <w:rFonts w:ascii="Arial" w:eastAsia="新細明體" w:hAnsi="Arial" w:cs="Arial"/>
          <w:color w:val="008000"/>
          <w:kern w:val="0"/>
          <w:sz w:val="23"/>
          <w:szCs w:val="23"/>
        </w:rPr>
      </w:pPr>
      <w:r w:rsidRPr="001B1A9F">
        <w:rPr>
          <w:rFonts w:ascii="Arial" w:eastAsia="新細明體" w:hAnsi="Arial" w:cs="Arial"/>
          <w:color w:val="008000"/>
          <w:kern w:val="0"/>
          <w:sz w:val="23"/>
          <w:szCs w:val="23"/>
        </w:rPr>
        <w:t>來源：中國人力資源開發網時間：</w:t>
      </w:r>
      <w:r w:rsidRPr="001B1A9F">
        <w:rPr>
          <w:rFonts w:ascii="Arial" w:eastAsia="新細明體" w:hAnsi="Arial" w:cs="Arial"/>
          <w:color w:val="008000"/>
          <w:kern w:val="0"/>
          <w:sz w:val="23"/>
          <w:szCs w:val="23"/>
        </w:rPr>
        <w:t>2010-03-13</w:t>
      </w:r>
    </w:p>
    <w:p w:rsidR="001B1A9F" w:rsidRPr="001B1A9F" w:rsidRDefault="001B1A9F" w:rsidP="001B1A9F">
      <w:pPr>
        <w:widowControl/>
        <w:spacing w:line="329" w:lineRule="atLeast"/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</w:pP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http://news.mbalib.com/story/24384</w:t>
      </w:r>
    </w:p>
    <w:p w:rsidR="001B1A9F" w:rsidRPr="001B1A9F" w:rsidRDefault="001B1A9F" w:rsidP="001B1A9F">
      <w:pPr>
        <w:widowControl/>
        <w:pBdr>
          <w:bottom w:val="single" w:sz="6" w:space="0" w:color="D4E2E7"/>
        </w:pBdr>
        <w:spacing w:line="329" w:lineRule="atLeast"/>
        <w:outlineLvl w:val="1"/>
        <w:rPr>
          <w:rFonts w:ascii="Arial" w:eastAsia="新細明體" w:hAnsi="Arial" w:cs="Arial"/>
          <w:b/>
          <w:bCs/>
          <w:color w:val="000000"/>
          <w:spacing w:val="-15"/>
          <w:kern w:val="0"/>
          <w:sz w:val="30"/>
          <w:szCs w:val="30"/>
          <w:shd w:val="clear" w:color="auto" w:fill="FFFFFF"/>
        </w:rPr>
      </w:pPr>
      <w:r w:rsidRPr="001B1A9F">
        <w:rPr>
          <w:rFonts w:ascii="Arial" w:eastAsia="新細明體" w:hAnsi="Arial" w:cs="Arial"/>
          <w:b/>
          <w:bCs/>
          <w:color w:val="000000"/>
          <w:spacing w:val="-15"/>
          <w:kern w:val="0"/>
          <w:sz w:val="30"/>
          <w:szCs w:val="30"/>
          <w:shd w:val="clear" w:color="auto" w:fill="FFFFFF"/>
        </w:rPr>
        <w:t>    </w:t>
      </w:r>
      <w:r w:rsidRPr="001B1A9F">
        <w:rPr>
          <w:rFonts w:ascii="Arial" w:eastAsia="新細明體" w:hAnsi="Arial" w:cs="Arial"/>
          <w:b/>
          <w:bCs/>
          <w:color w:val="000000"/>
          <w:spacing w:val="-15"/>
          <w:kern w:val="0"/>
          <w:sz w:val="30"/>
          <w:szCs w:val="30"/>
          <w:shd w:val="clear" w:color="auto" w:fill="FFFFFF"/>
        </w:rPr>
        <w:t>一、把鏡子轉向自己</w:t>
      </w:r>
    </w:p>
    <w:p w:rsidR="001B1A9F" w:rsidRPr="001B1A9F" w:rsidRDefault="001B1A9F" w:rsidP="001B1A9F">
      <w:pPr>
        <w:widowControl/>
        <w:spacing w:line="329" w:lineRule="atLeast"/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</w:pP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   </w:t>
      </w:r>
      <w:r w:rsidRPr="00123652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我們每個人都有兩面鏡子，一面是</w:t>
      </w:r>
      <w:hyperlink r:id="rId8" w:tgtFrame="_blank" w:history="1">
        <w:r w:rsidRPr="00123652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玻璃</w:t>
        </w:r>
      </w:hyperlink>
      <w:r w:rsidRPr="00123652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鏡子，它的作用是用來正衣冠、正容貌的。還有一面鏡子，看不見，摸不著，深藏在你的心中。它的作用是用來</w:t>
      </w:r>
      <w:r w:rsidRPr="00123652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“</w:t>
      </w:r>
      <w:r w:rsidRPr="00123652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正心</w:t>
      </w:r>
      <w:r w:rsidRPr="00123652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”</w:t>
      </w:r>
      <w:r w:rsidRPr="00123652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的，這面鏡子叫</w:t>
      </w:r>
      <w:r w:rsidRPr="00123652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“</w:t>
      </w:r>
      <w:r w:rsidRPr="00123652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心</w:t>
      </w:r>
      <w:bookmarkStart w:id="0" w:name="_GoBack"/>
      <w:bookmarkEnd w:id="0"/>
      <w:r w:rsidRPr="00123652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鏡</w:t>
      </w:r>
      <w:r w:rsidRPr="00123652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”</w:t>
      </w:r>
      <w:r w:rsidRPr="00123652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。</w:t>
      </w:r>
      <w:r w:rsidRPr="00123652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   </w:t>
      </w:r>
      <w:r w:rsidRPr="00123652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我們常常用這面</w:t>
      </w:r>
      <w:r w:rsidRPr="00123652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“</w:t>
      </w:r>
      <w:r w:rsidRPr="00123652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心鏡</w:t>
      </w:r>
      <w:r w:rsidRPr="00123652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”</w:t>
      </w:r>
      <w:r w:rsidRPr="00123652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去照別人，看別人這也不是，那是不行，很少照自己。由此產生了諸如</w:t>
      </w:r>
      <w:r w:rsidRPr="00123652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“</w:t>
      </w:r>
      <w:r w:rsidRPr="00123652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歸罪於外</w:t>
      </w:r>
      <w:r w:rsidRPr="00123652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”</w:t>
      </w:r>
      <w:r w:rsidRPr="00123652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、</w:t>
      </w:r>
      <w:r w:rsidRPr="00123652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“ </w:t>
      </w:r>
      <w:hyperlink r:id="rId9" w:tgtFrame="_blank" w:history="1">
        <w:r w:rsidRPr="00123652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自我</w:t>
        </w:r>
      </w:hyperlink>
      <w:r w:rsidRPr="00123652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感覺良好</w:t>
      </w:r>
      <w:r w:rsidRPr="00123652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”</w:t>
      </w:r>
      <w:r w:rsidRPr="00123652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等等不健康的</w:t>
      </w:r>
      <w:hyperlink r:id="rId10" w:tgtFrame="_blank" w:history="1">
        <w:r w:rsidRPr="00123652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心智模式</w:t>
        </w:r>
      </w:hyperlink>
      <w:r w:rsidRPr="00123652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。</w:t>
      </w:r>
      <w:hyperlink r:id="rId11" w:tgtFrame="_blank" w:history="1">
        <w:r w:rsidRPr="000A2859">
          <w:rPr>
            <w:rFonts w:ascii="Arial" w:eastAsia="新細明體" w:hAnsi="Arial" w:cs="Arial"/>
            <w:color w:val="173ABD"/>
            <w:kern w:val="0"/>
            <w:sz w:val="23"/>
            <w:szCs w:val="23"/>
            <w:highlight w:val="yellow"/>
            <w:shd w:val="clear" w:color="auto" w:fill="FFFFFF"/>
          </w:rPr>
          <w:t>改善</w:t>
        </w:r>
      </w:hyperlink>
      <w:r w:rsidRPr="000A2859">
        <w:rPr>
          <w:rFonts w:ascii="Arial" w:eastAsia="新細明體" w:hAnsi="Arial" w:cs="Arial"/>
          <w:color w:val="333333"/>
          <w:kern w:val="0"/>
          <w:sz w:val="23"/>
          <w:szCs w:val="23"/>
          <w:highlight w:val="yellow"/>
          <w:shd w:val="clear" w:color="auto" w:fill="FFFFFF"/>
        </w:rPr>
        <w:t>心智模式，要求把鏡子轉向自己，一事當前，先照照自己的心態正不正，反思自己的</w:t>
      </w:r>
      <w:hyperlink r:id="rId12" w:tgtFrame="_blank" w:history="1">
        <w:r w:rsidRPr="000A2859">
          <w:rPr>
            <w:rFonts w:ascii="Arial" w:eastAsia="新細明體" w:hAnsi="Arial" w:cs="Arial"/>
            <w:color w:val="173ABD"/>
            <w:kern w:val="0"/>
            <w:sz w:val="23"/>
            <w:szCs w:val="23"/>
            <w:highlight w:val="yellow"/>
            <w:shd w:val="clear" w:color="auto" w:fill="FFFFFF"/>
          </w:rPr>
          <w:t>責任</w:t>
        </w:r>
      </w:hyperlink>
      <w:r w:rsidRPr="000A2859">
        <w:rPr>
          <w:rFonts w:ascii="Arial" w:eastAsia="新細明體" w:hAnsi="Arial" w:cs="Arial"/>
          <w:color w:val="333333"/>
          <w:kern w:val="0"/>
          <w:sz w:val="23"/>
          <w:szCs w:val="23"/>
          <w:highlight w:val="yellow"/>
          <w:shd w:val="clear" w:color="auto" w:fill="FFFFFF"/>
        </w:rPr>
        <w:t>或過失，經過這種修煉，再看事</w:t>
      </w:r>
      <w:hyperlink r:id="rId13" w:tgtFrame="_blank" w:history="1">
        <w:r w:rsidRPr="000A2859">
          <w:rPr>
            <w:rFonts w:ascii="Arial" w:eastAsia="新細明體" w:hAnsi="Arial" w:cs="Arial"/>
            <w:color w:val="173ABD"/>
            <w:kern w:val="0"/>
            <w:sz w:val="23"/>
            <w:szCs w:val="23"/>
            <w:highlight w:val="yellow"/>
            <w:shd w:val="clear" w:color="auto" w:fill="FFFFFF"/>
          </w:rPr>
          <w:t>物</w:t>
        </w:r>
      </w:hyperlink>
      <w:r w:rsidRPr="000A2859">
        <w:rPr>
          <w:rFonts w:ascii="Arial" w:eastAsia="新細明體" w:hAnsi="Arial" w:cs="Arial"/>
          <w:color w:val="333333"/>
          <w:kern w:val="0"/>
          <w:sz w:val="23"/>
          <w:szCs w:val="23"/>
          <w:highlight w:val="yellow"/>
          <w:shd w:val="clear" w:color="auto" w:fill="FFFFFF"/>
        </w:rPr>
        <w:t>，就會採取截然相反的</w:t>
      </w:r>
      <w:hyperlink r:id="rId14" w:tgtFrame="_blank" w:history="1">
        <w:r w:rsidRPr="000A2859">
          <w:rPr>
            <w:rFonts w:ascii="Arial" w:eastAsia="新細明體" w:hAnsi="Arial" w:cs="Arial"/>
            <w:color w:val="173ABD"/>
            <w:kern w:val="0"/>
            <w:sz w:val="23"/>
            <w:szCs w:val="23"/>
            <w:highlight w:val="yellow"/>
            <w:shd w:val="clear" w:color="auto" w:fill="FFFFFF"/>
          </w:rPr>
          <w:t>態度</w:t>
        </w:r>
      </w:hyperlink>
      <w:r w:rsidRPr="000A2859">
        <w:rPr>
          <w:rFonts w:ascii="Arial" w:eastAsia="新細明體" w:hAnsi="Arial" w:cs="Arial"/>
          <w:color w:val="333333"/>
          <w:kern w:val="0"/>
          <w:sz w:val="23"/>
          <w:szCs w:val="23"/>
          <w:highlight w:val="yellow"/>
          <w:shd w:val="clear" w:color="auto" w:fill="FFFFFF"/>
        </w:rPr>
        <w:t>。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   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安徽江淮</w:t>
      </w:r>
      <w:hyperlink r:id="rId15" w:tgtFrame="_blank" w:history="1">
        <w:r w:rsidRPr="001B1A9F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汽車</w:t>
        </w:r>
      </w:hyperlink>
      <w:hyperlink r:id="rId16" w:tgtFrame="_blank" w:history="1">
        <w:r w:rsidRPr="001B1A9F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公司</w:t>
        </w:r>
      </w:hyperlink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是國內創建</w:t>
      </w:r>
      <w:hyperlink r:id="rId17" w:tgtFrame="_blank" w:history="1">
        <w:r w:rsidRPr="001B1A9F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學習型企業</w:t>
        </w:r>
      </w:hyperlink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的典型，在引入</w:t>
      </w:r>
      <w:hyperlink r:id="rId18" w:tgtFrame="_blank" w:history="1">
        <w:r w:rsidRPr="001B1A9F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學習型組織理論</w:t>
        </w:r>
      </w:hyperlink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之前，與許多傳統</w:t>
      </w:r>
      <w:hyperlink r:id="rId19" w:tgtFrame="_blank" w:history="1">
        <w:r w:rsidRPr="001B1A9F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組織</w:t>
        </w:r>
      </w:hyperlink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一樣，組織成員間存在許多智障，但現在卻發生了深刻的變化。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   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這是發生在總裝廠與</w:t>
      </w:r>
      <w:hyperlink r:id="rId20" w:tgtFrame="_blank" w:history="1">
        <w:r w:rsidRPr="001B1A9F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供應</w:t>
        </w:r>
      </w:hyperlink>
      <w:hyperlink r:id="rId21" w:tgtFrame="_blank" w:history="1">
        <w:r w:rsidRPr="001B1A9F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採購</w:t>
        </w:r>
      </w:hyperlink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部之間的事情。採購部門一直負責將採購的物品送到總裝現場，並按照方便</w:t>
      </w:r>
      <w:hyperlink r:id="rId22" w:tgtFrame="_blank" w:history="1">
        <w:r w:rsidRPr="001B1A9F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生產</w:t>
        </w:r>
      </w:hyperlink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的原則擺放整齊後便算完事。因為有些</w:t>
      </w:r>
      <w:hyperlink r:id="rId23" w:tgtFrame="_blank" w:history="1">
        <w:r w:rsidRPr="001B1A9F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產品</w:t>
        </w:r>
      </w:hyperlink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不是馬上能用完的，這就存在著一個由誰來及時回收紙盒子的問題。採購部認為只要</w:t>
      </w:r>
      <w:hyperlink r:id="rId24" w:tgtFrame="_blank" w:history="1">
        <w:r w:rsidRPr="001B1A9F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送貨</w:t>
        </w:r>
      </w:hyperlink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到位就行了。總裝廠認為我只管用送來的物品，盒子與我無關。由於公司沒有明確</w:t>
      </w:r>
      <w:hyperlink r:id="rId25" w:tgtFrame="_blank" w:history="1">
        <w:r w:rsidRPr="001B1A9F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規定</w:t>
        </w:r>
      </w:hyperlink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誰來做，於是就產生了互相推諉的現象，致使一個簡單的問題在一段時間內沒有得到解決。通過改善心智模式修煉，採購部反觀自省，轉變思想，認為這樣的工作，該由我做。於是採購部的一個副部長就每天帶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2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個人，定時去收撿。一個星期以後，總裝廠開始沉不住氣了：算了，還是我們來做比較好。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   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正因為他們各自擺正了心態，由歸罪於外變為內找差距、</w:t>
      </w:r>
      <w:hyperlink r:id="rId26" w:tgtFrame="_blank" w:history="1">
        <w:r w:rsidRPr="001B1A9F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溝通</w:t>
        </w:r>
      </w:hyperlink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合作，便呈現出進一步海闊天空的嶄新局面。這種觀念的延伸發展成一種內部的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“ </w:t>
      </w:r>
      <w:hyperlink r:id="rId27" w:tgtFrame="_blank" w:history="1">
        <w:r w:rsidRPr="001B1A9F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顧客</w:t>
        </w:r>
      </w:hyperlink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鏈</w:t>
      </w:r>
      <w:hyperlink r:id="rId28" w:tgtFrame="_blank" w:history="1">
        <w:r w:rsidRPr="001B1A9F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管理</w:t>
        </w:r>
      </w:hyperlink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”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。部門之間、上下</w:t>
      </w:r>
      <w:hyperlink r:id="rId29" w:tgtFrame="_blank" w:history="1">
        <w:r w:rsidRPr="001B1A9F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工序</w:t>
        </w:r>
      </w:hyperlink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之間都視為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“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賣方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”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與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“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顧客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”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的關係，凡事替別人著想，替別人多做，內部之間的</w:t>
      </w:r>
      <w:hyperlink r:id="rId30" w:tgtFrame="_blank" w:history="1">
        <w:r w:rsidRPr="001B1A9F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流程</w:t>
        </w:r>
      </w:hyperlink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由過去的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“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對接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”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變為現在的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“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搭接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 xml:space="preserve">” 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。正是這樣一種友善和睦、</w:t>
      </w:r>
      <w:hyperlink r:id="rId31" w:tgtFrame="_blank" w:history="1">
        <w:r w:rsidRPr="001B1A9F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互動</w:t>
        </w:r>
      </w:hyperlink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合作的氣氛和</w:t>
      </w:r>
      <w:hyperlink r:id="rId32" w:tgtFrame="_blank" w:history="1">
        <w:r w:rsidRPr="001B1A9F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機制</w:t>
        </w:r>
      </w:hyperlink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，撐起了江汽騰飛的翅膀。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br/>
      </w:r>
    </w:p>
    <w:p w:rsidR="001B1A9F" w:rsidRPr="001B1A9F" w:rsidRDefault="001B1A9F" w:rsidP="001B1A9F">
      <w:pPr>
        <w:widowControl/>
        <w:pBdr>
          <w:bottom w:val="single" w:sz="6" w:space="0" w:color="D4E2E7"/>
        </w:pBdr>
        <w:spacing w:line="329" w:lineRule="atLeast"/>
        <w:outlineLvl w:val="1"/>
        <w:rPr>
          <w:rFonts w:ascii="Arial" w:eastAsia="新細明體" w:hAnsi="Arial" w:cs="Arial"/>
          <w:b/>
          <w:bCs/>
          <w:color w:val="000000"/>
          <w:spacing w:val="-15"/>
          <w:kern w:val="0"/>
          <w:sz w:val="30"/>
          <w:szCs w:val="30"/>
          <w:shd w:val="clear" w:color="auto" w:fill="FFFFFF"/>
        </w:rPr>
      </w:pPr>
      <w:r w:rsidRPr="001B1A9F">
        <w:rPr>
          <w:rFonts w:ascii="Arial" w:eastAsia="新細明體" w:hAnsi="Arial" w:cs="Arial"/>
          <w:b/>
          <w:bCs/>
          <w:color w:val="000000"/>
          <w:spacing w:val="-15"/>
          <w:kern w:val="0"/>
          <w:sz w:val="30"/>
          <w:szCs w:val="30"/>
          <w:shd w:val="clear" w:color="auto" w:fill="FFFFFF"/>
        </w:rPr>
        <w:t>    </w:t>
      </w:r>
      <w:r w:rsidRPr="001B1A9F">
        <w:rPr>
          <w:rFonts w:ascii="Arial" w:eastAsia="新細明體" w:hAnsi="Arial" w:cs="Arial"/>
          <w:b/>
          <w:bCs/>
          <w:color w:val="000000"/>
          <w:spacing w:val="-15"/>
          <w:kern w:val="0"/>
          <w:sz w:val="30"/>
          <w:szCs w:val="30"/>
          <w:shd w:val="clear" w:color="auto" w:fill="FFFFFF"/>
        </w:rPr>
        <w:t>二、倒掉壺中之水</w:t>
      </w:r>
    </w:p>
    <w:p w:rsidR="001B1A9F" w:rsidRDefault="001B1A9F" w:rsidP="001B1A9F">
      <w:pPr>
        <w:widowControl/>
        <w:spacing w:line="329" w:lineRule="atLeast"/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</w:pP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   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南隱是日本明治時代著名的禪學大師。一天有一位大學教授慕名前來問禪，剛落座便滔滔宏論。南隱往這位教授的杯子裡倒茶，水已溢出杯子，而他依然往裡倒。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   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大學教授連忙喊道：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“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滿了！滿了！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”     “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是啊！你的心一如這只杯子一樣，已經裝滿了你自己的東西，如先不倒空，我如何向你說禪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 xml:space="preserve">” 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？南隱一語點破禪機。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   </w:t>
      </w:r>
      <w:r w:rsidRPr="000A2859">
        <w:rPr>
          <w:rFonts w:ascii="Arial" w:eastAsia="新細明體" w:hAnsi="Arial" w:cs="Arial"/>
          <w:color w:val="333333"/>
          <w:kern w:val="0"/>
          <w:sz w:val="23"/>
          <w:szCs w:val="23"/>
          <w:highlight w:val="yellow"/>
          <w:shd w:val="clear" w:color="auto" w:fill="FFFFFF"/>
        </w:rPr>
        <w:t>古人云</w:t>
      </w:r>
      <w:r w:rsidRPr="000A2859">
        <w:rPr>
          <w:rFonts w:ascii="Arial" w:eastAsia="新細明體" w:hAnsi="Arial" w:cs="Arial"/>
          <w:color w:val="333333"/>
          <w:kern w:val="0"/>
          <w:sz w:val="23"/>
          <w:szCs w:val="23"/>
          <w:highlight w:val="yellow"/>
          <w:shd w:val="clear" w:color="auto" w:fill="FFFFFF"/>
        </w:rPr>
        <w:t>“</w:t>
      </w:r>
      <w:r w:rsidRPr="000A2859">
        <w:rPr>
          <w:rFonts w:ascii="Arial" w:eastAsia="新細明體" w:hAnsi="Arial" w:cs="Arial"/>
          <w:color w:val="333333"/>
          <w:kern w:val="0"/>
          <w:sz w:val="23"/>
          <w:szCs w:val="23"/>
          <w:highlight w:val="yellow"/>
          <w:shd w:val="clear" w:color="auto" w:fill="FFFFFF"/>
        </w:rPr>
        <w:t>虛懷若空</w:t>
      </w:r>
      <w:r w:rsidRPr="000A2859">
        <w:rPr>
          <w:rFonts w:ascii="Arial" w:eastAsia="新細明體" w:hAnsi="Arial" w:cs="Arial"/>
          <w:color w:val="333333"/>
          <w:kern w:val="0"/>
          <w:sz w:val="23"/>
          <w:szCs w:val="23"/>
          <w:highlight w:val="yellow"/>
          <w:shd w:val="clear" w:color="auto" w:fill="FFFFFF"/>
        </w:rPr>
        <w:t>”</w:t>
      </w:r>
      <w:r w:rsidRPr="000A2859">
        <w:rPr>
          <w:rFonts w:ascii="Arial" w:eastAsia="新細明體" w:hAnsi="Arial" w:cs="Arial"/>
          <w:color w:val="333333"/>
          <w:kern w:val="0"/>
          <w:sz w:val="23"/>
          <w:szCs w:val="23"/>
          <w:highlight w:val="yellow"/>
          <w:shd w:val="clear" w:color="auto" w:fill="FFFFFF"/>
        </w:rPr>
        <w:t>，一個人無論名望學識再高，若想學進新東西，必須倒掉壺中之水，從頭學起，拋卻成見，不恥下問，才能進入一個新的境界。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我們在生活中常常發現，越是學識淵博之人，越是謙虛好學，正像</w:t>
      </w:r>
      <w:hyperlink r:id="rId33" w:tgtFrame="_blank" w:history="1">
        <w:r w:rsidRPr="001B1A9F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聖吉</w:t>
        </w:r>
      </w:hyperlink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所言：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“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學的越多，越感到自己的無知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”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；相反，越是才疏學淺之輩，越是妄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lastRenderedPageBreak/>
        <w:t>自尊大，不愛學習。這就是兩種不同的</w:t>
      </w:r>
      <w:hyperlink r:id="rId34" w:tgtFrame="_blank" w:history="1">
        <w:r w:rsidRPr="001B1A9F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心智模式</w:t>
        </w:r>
      </w:hyperlink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，也</w:t>
      </w:r>
      <w:hyperlink r:id="rId35" w:tgtFrame="_blank" w:history="1">
        <w:r w:rsidRPr="001B1A9F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決定</w:t>
        </w:r>
      </w:hyperlink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了兩種不同的命運。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br/>
      </w:r>
    </w:p>
    <w:p w:rsidR="001B1A9F" w:rsidRPr="001B1A9F" w:rsidRDefault="001B1A9F" w:rsidP="001B1A9F">
      <w:pPr>
        <w:widowControl/>
        <w:spacing w:line="329" w:lineRule="atLeast"/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</w:pPr>
    </w:p>
    <w:p w:rsidR="001B1A9F" w:rsidRPr="001B1A9F" w:rsidRDefault="001B1A9F" w:rsidP="001B1A9F">
      <w:pPr>
        <w:widowControl/>
        <w:pBdr>
          <w:bottom w:val="single" w:sz="6" w:space="0" w:color="D4E2E7"/>
        </w:pBdr>
        <w:spacing w:line="329" w:lineRule="atLeast"/>
        <w:outlineLvl w:val="1"/>
        <w:rPr>
          <w:rFonts w:ascii="Arial" w:eastAsia="新細明體" w:hAnsi="Arial" w:cs="Arial"/>
          <w:b/>
          <w:bCs/>
          <w:color w:val="000000"/>
          <w:spacing w:val="-15"/>
          <w:kern w:val="0"/>
          <w:sz w:val="30"/>
          <w:szCs w:val="30"/>
          <w:shd w:val="clear" w:color="auto" w:fill="FFFFFF"/>
        </w:rPr>
      </w:pPr>
      <w:r w:rsidRPr="001B1A9F">
        <w:rPr>
          <w:rFonts w:ascii="Arial" w:eastAsia="新細明體" w:hAnsi="Arial" w:cs="Arial"/>
          <w:b/>
          <w:bCs/>
          <w:color w:val="000000"/>
          <w:spacing w:val="-15"/>
          <w:kern w:val="0"/>
          <w:sz w:val="30"/>
          <w:szCs w:val="30"/>
          <w:shd w:val="clear" w:color="auto" w:fill="FFFFFF"/>
        </w:rPr>
        <w:t>    </w:t>
      </w:r>
      <w:r w:rsidRPr="001B1A9F">
        <w:rPr>
          <w:rFonts w:ascii="Arial" w:eastAsia="新細明體" w:hAnsi="Arial" w:cs="Arial"/>
          <w:b/>
          <w:bCs/>
          <w:color w:val="000000"/>
          <w:spacing w:val="-15"/>
          <w:kern w:val="0"/>
          <w:sz w:val="30"/>
          <w:szCs w:val="30"/>
          <w:shd w:val="clear" w:color="auto" w:fill="FFFFFF"/>
        </w:rPr>
        <w:t>三、敞開胸懷</w:t>
      </w:r>
    </w:p>
    <w:p w:rsidR="001B1A9F" w:rsidRPr="001B1A9F" w:rsidRDefault="001B1A9F" w:rsidP="001B1A9F">
      <w:pPr>
        <w:widowControl/>
        <w:spacing w:line="329" w:lineRule="atLeast"/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</w:pP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   </w:t>
      </w:r>
      <w:r w:rsidRPr="000A2859">
        <w:rPr>
          <w:rFonts w:ascii="Arial" w:eastAsia="新細明體" w:hAnsi="Arial" w:cs="Arial"/>
          <w:color w:val="333333"/>
          <w:kern w:val="0"/>
          <w:sz w:val="23"/>
          <w:szCs w:val="23"/>
          <w:highlight w:val="yellow"/>
          <w:shd w:val="clear" w:color="auto" w:fill="FFFFFF"/>
        </w:rPr>
        <w:t>雨果說過：</w:t>
      </w:r>
      <w:r w:rsidRPr="000A2859">
        <w:rPr>
          <w:rFonts w:ascii="Arial" w:eastAsia="新細明體" w:hAnsi="Arial" w:cs="Arial"/>
          <w:color w:val="333333"/>
          <w:kern w:val="0"/>
          <w:sz w:val="23"/>
          <w:szCs w:val="23"/>
          <w:highlight w:val="yellow"/>
          <w:shd w:val="clear" w:color="auto" w:fill="FFFFFF"/>
        </w:rPr>
        <w:t>“</w:t>
      </w:r>
      <w:r w:rsidRPr="000A2859">
        <w:rPr>
          <w:rFonts w:ascii="Arial" w:eastAsia="新細明體" w:hAnsi="Arial" w:cs="Arial"/>
          <w:color w:val="333333"/>
          <w:kern w:val="0"/>
          <w:sz w:val="23"/>
          <w:szCs w:val="23"/>
          <w:highlight w:val="yellow"/>
          <w:shd w:val="clear" w:color="auto" w:fill="FFFFFF"/>
        </w:rPr>
        <w:t>比海洋更廣闊的是天空，比天空更廣闊的是人的心靈</w:t>
      </w:r>
      <w:r w:rsidRPr="000A2859">
        <w:rPr>
          <w:rFonts w:ascii="Arial" w:eastAsia="新細明體" w:hAnsi="Arial" w:cs="Arial"/>
          <w:color w:val="333333"/>
          <w:kern w:val="0"/>
          <w:sz w:val="23"/>
          <w:szCs w:val="23"/>
          <w:highlight w:val="yellow"/>
          <w:shd w:val="clear" w:color="auto" w:fill="FFFFFF"/>
        </w:rPr>
        <w:t>”</w:t>
      </w:r>
      <w:r w:rsidRPr="000A2859">
        <w:rPr>
          <w:rFonts w:ascii="Arial" w:eastAsia="新細明體" w:hAnsi="Arial" w:cs="Arial"/>
          <w:color w:val="333333"/>
          <w:kern w:val="0"/>
          <w:sz w:val="23"/>
          <w:szCs w:val="23"/>
          <w:highlight w:val="yellow"/>
          <w:shd w:val="clear" w:color="auto" w:fill="FFFFFF"/>
        </w:rPr>
        <w:t>。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有的人很有才幹，也很有地位，但有個最大缺點，不能容人。聽不得不同</w:t>
      </w:r>
      <w:hyperlink r:id="rId36" w:tgtFrame="_blank" w:history="1">
        <w:r w:rsidRPr="001B1A9F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意見</w:t>
        </w:r>
      </w:hyperlink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，不善於與自己不同</w:t>
      </w:r>
      <w:hyperlink r:id="rId37" w:tgtFrame="_blank" w:history="1">
        <w:r w:rsidRPr="001B1A9F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性格</w:t>
        </w:r>
      </w:hyperlink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、不同</w:t>
      </w:r>
      <w:hyperlink r:id="rId38" w:tgtFrame="_blank" w:history="1">
        <w:r w:rsidRPr="001B1A9F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行為</w:t>
        </w:r>
      </w:hyperlink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方式的人</w:t>
      </w:r>
      <w:hyperlink r:id="rId39" w:tgtFrame="_blank" w:history="1">
        <w:r w:rsidRPr="001B1A9F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溝通</w:t>
        </w:r>
      </w:hyperlink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與合作。這種心態給自己帶來很不利的影響，落落寡合，孤家寡人。敞開胸懷，讓自己能容納那些與自己意見不同甚至反對自己的人，能</w:t>
      </w:r>
      <w:hyperlink r:id="rId40" w:tgtFrame="_blank" w:history="1">
        <w:r w:rsidRPr="001B1A9F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接受</w:t>
        </w:r>
      </w:hyperlink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其他的可能性，才能發現更多的東西，才能成就一番大業。</w:t>
      </w:r>
    </w:p>
    <w:p w:rsidR="001B1A9F" w:rsidRPr="001B1A9F" w:rsidRDefault="001B1A9F" w:rsidP="001B1A9F">
      <w:pPr>
        <w:widowControl/>
        <w:pBdr>
          <w:bottom w:val="single" w:sz="6" w:space="0" w:color="D4E2E7"/>
        </w:pBdr>
        <w:spacing w:line="329" w:lineRule="atLeast"/>
        <w:outlineLvl w:val="1"/>
        <w:rPr>
          <w:rFonts w:ascii="Arial" w:eastAsia="新細明體" w:hAnsi="Arial" w:cs="Arial"/>
          <w:b/>
          <w:bCs/>
          <w:color w:val="000000"/>
          <w:spacing w:val="-15"/>
          <w:kern w:val="0"/>
          <w:sz w:val="30"/>
          <w:szCs w:val="30"/>
          <w:shd w:val="clear" w:color="auto" w:fill="FFFFFF"/>
        </w:rPr>
      </w:pPr>
      <w:r w:rsidRPr="001B1A9F">
        <w:rPr>
          <w:rFonts w:ascii="Arial" w:eastAsia="新細明體" w:hAnsi="Arial" w:cs="Arial"/>
          <w:b/>
          <w:bCs/>
          <w:color w:val="000000"/>
          <w:spacing w:val="-15"/>
          <w:kern w:val="0"/>
          <w:sz w:val="30"/>
          <w:szCs w:val="30"/>
          <w:shd w:val="clear" w:color="auto" w:fill="FFFFFF"/>
        </w:rPr>
        <w:t>    </w:t>
      </w:r>
      <w:r w:rsidRPr="001B1A9F">
        <w:rPr>
          <w:rFonts w:ascii="Arial" w:eastAsia="新細明體" w:hAnsi="Arial" w:cs="Arial"/>
          <w:b/>
          <w:bCs/>
          <w:color w:val="000000"/>
          <w:spacing w:val="-15"/>
          <w:kern w:val="0"/>
          <w:sz w:val="30"/>
          <w:szCs w:val="30"/>
          <w:shd w:val="clear" w:color="auto" w:fill="FFFFFF"/>
        </w:rPr>
        <w:t>四、換個角度爬山</w:t>
      </w:r>
    </w:p>
    <w:p w:rsidR="001B1A9F" w:rsidRPr="001B1A9F" w:rsidRDefault="001B1A9F" w:rsidP="001B1A9F">
      <w:pPr>
        <w:widowControl/>
        <w:spacing w:after="240" w:line="329" w:lineRule="atLeast"/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</w:pP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   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你家門口可能就有座山峰，你曾多次爬到過峰頂。但你每次都是沿著同一條路徑爬上去的。同時，每次上山都在同一個季節，比如夏季。此外，每次上山的同伴也大都是同一個人，比如你的愛人或孩子。由此一來，你雖有過多次爬山的經歷，但感受大體相同。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   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現在，你換一下路徑，試著選幾條不同的路徑上山，比如山後。而且換幾個季節，比如冬季，最好剛剛下過雪。同時，選幾個其它的人同去，比如和幾個要好的同學。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   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你的感受會別有不同。你會發現過去從來沒有發現過的景色：懸崖下面，還有一掛潺潺瀑布；雪後的山色如此素雅寧靜；和同學們一邊登山，一邊會聊起多年前共同渡過的校園生活。你發現，過去你對這座山並不了解。變化了幾個條件，這座山對你有了全新的含義。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其它的事，不也是如此嗎？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br/>
      </w:r>
    </w:p>
    <w:p w:rsidR="001B1A9F" w:rsidRPr="001B1A9F" w:rsidRDefault="001B1A9F" w:rsidP="001B1A9F">
      <w:pPr>
        <w:widowControl/>
        <w:pBdr>
          <w:bottom w:val="single" w:sz="6" w:space="0" w:color="D4E2E7"/>
        </w:pBdr>
        <w:spacing w:line="329" w:lineRule="atLeast"/>
        <w:outlineLvl w:val="1"/>
        <w:rPr>
          <w:rFonts w:ascii="Arial" w:eastAsia="新細明體" w:hAnsi="Arial" w:cs="Arial"/>
          <w:b/>
          <w:bCs/>
          <w:color w:val="000000"/>
          <w:spacing w:val="-15"/>
          <w:kern w:val="0"/>
          <w:sz w:val="30"/>
          <w:szCs w:val="30"/>
          <w:shd w:val="clear" w:color="auto" w:fill="FFFFFF"/>
        </w:rPr>
      </w:pPr>
      <w:r w:rsidRPr="001B1A9F">
        <w:rPr>
          <w:rFonts w:ascii="Arial" w:eastAsia="新細明體" w:hAnsi="Arial" w:cs="Arial"/>
          <w:b/>
          <w:bCs/>
          <w:color w:val="000000"/>
          <w:spacing w:val="-15"/>
          <w:kern w:val="0"/>
          <w:sz w:val="30"/>
          <w:szCs w:val="30"/>
          <w:shd w:val="clear" w:color="auto" w:fill="FFFFFF"/>
        </w:rPr>
        <w:t>    </w:t>
      </w:r>
      <w:r w:rsidRPr="001B1A9F">
        <w:rPr>
          <w:rFonts w:ascii="Arial" w:eastAsia="新細明體" w:hAnsi="Arial" w:cs="Arial"/>
          <w:b/>
          <w:bCs/>
          <w:color w:val="000000"/>
          <w:spacing w:val="-15"/>
          <w:kern w:val="0"/>
          <w:sz w:val="30"/>
          <w:szCs w:val="30"/>
          <w:shd w:val="clear" w:color="auto" w:fill="FFFFFF"/>
        </w:rPr>
        <w:t>五、用多棱鏡看世界</w:t>
      </w:r>
    </w:p>
    <w:p w:rsidR="005134CB" w:rsidRDefault="001B1A9F" w:rsidP="001B1A9F"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   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小的時候，我們都玩過一種玩具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——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萬花筒。萬花筒裡的世界色彩斑斕，豐富多變。大了以後，我們不玩萬花筒了，玩起瞭望遠鏡和顯微鏡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——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看得遠了，看得真了。</w:t>
      </w:r>
      <w:r w:rsidRPr="000A2859">
        <w:rPr>
          <w:rFonts w:ascii="Arial" w:eastAsia="新細明體" w:hAnsi="Arial" w:cs="Arial"/>
          <w:color w:val="333333"/>
          <w:kern w:val="0"/>
          <w:sz w:val="23"/>
          <w:szCs w:val="23"/>
          <w:highlight w:val="yellow"/>
          <w:shd w:val="clear" w:color="auto" w:fill="FFFFFF"/>
        </w:rPr>
        <w:t>其實，我們老了。我們的心態被</w:t>
      </w:r>
      <w:r w:rsidRPr="000A2859">
        <w:rPr>
          <w:rFonts w:ascii="Arial" w:eastAsia="新細明體" w:hAnsi="Arial" w:cs="Arial"/>
          <w:color w:val="333333"/>
          <w:kern w:val="0"/>
          <w:sz w:val="23"/>
          <w:szCs w:val="23"/>
          <w:highlight w:val="yellow"/>
          <w:shd w:val="clear" w:color="auto" w:fill="FFFFFF"/>
        </w:rPr>
        <w:t>“</w:t>
      </w:r>
      <w:r w:rsidRPr="000A2859">
        <w:rPr>
          <w:rFonts w:ascii="Arial" w:eastAsia="新細明體" w:hAnsi="Arial" w:cs="Arial"/>
          <w:color w:val="333333"/>
          <w:kern w:val="0"/>
          <w:sz w:val="23"/>
          <w:szCs w:val="23"/>
          <w:highlight w:val="yellow"/>
          <w:shd w:val="clear" w:color="auto" w:fill="FFFFFF"/>
        </w:rPr>
        <w:t>定格</w:t>
      </w:r>
      <w:r w:rsidRPr="000A2859">
        <w:rPr>
          <w:rFonts w:ascii="Arial" w:eastAsia="新細明體" w:hAnsi="Arial" w:cs="Arial"/>
          <w:color w:val="333333"/>
          <w:kern w:val="0"/>
          <w:sz w:val="23"/>
          <w:szCs w:val="23"/>
          <w:highlight w:val="yellow"/>
          <w:shd w:val="clear" w:color="auto" w:fill="FFFFFF"/>
        </w:rPr>
        <w:t>”</w:t>
      </w:r>
      <w:r w:rsidRPr="000A2859">
        <w:rPr>
          <w:rFonts w:ascii="Arial" w:eastAsia="新細明體" w:hAnsi="Arial" w:cs="Arial"/>
          <w:color w:val="333333"/>
          <w:kern w:val="0"/>
          <w:sz w:val="23"/>
          <w:szCs w:val="23"/>
          <w:highlight w:val="yellow"/>
          <w:shd w:val="clear" w:color="auto" w:fill="FFFFFF"/>
        </w:rPr>
        <w:t>在某一個角度上了。關於信仰、道德、人生、愛情、事業、金錢等等，都被固守在某種框框裡了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，而這種框框常常是一成不變的，最終我們被框死了。閱歷豐富了，看問題的角度反而單一了，我們</w:t>
      </w:r>
      <w:hyperlink r:id="rId41" w:tgtFrame="_blank" w:history="1">
        <w:r w:rsidRPr="001B1A9F">
          <w:rPr>
            <w:rFonts w:ascii="Arial" w:eastAsia="新細明體" w:hAnsi="Arial" w:cs="Arial"/>
            <w:color w:val="173ABD"/>
            <w:kern w:val="0"/>
            <w:sz w:val="23"/>
            <w:szCs w:val="23"/>
            <w:shd w:val="clear" w:color="auto" w:fill="FFFFFF"/>
          </w:rPr>
          <w:t>需要</w:t>
        </w:r>
      </w:hyperlink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重新拿起兒時的看世界的工具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——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萬花筒，那才是一個真實、豐富、多變、趣味無窮的世界。</w:t>
      </w:r>
      <w:r w:rsidRPr="001B1A9F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</w:t>
      </w:r>
    </w:p>
    <w:sectPr w:rsidR="005134CB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A8" w:rsidRDefault="00DE07A8">
      <w:r>
        <w:separator/>
      </w:r>
    </w:p>
  </w:endnote>
  <w:endnote w:type="continuationSeparator" w:id="0">
    <w:p w:rsidR="00DE07A8" w:rsidRDefault="00DE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CB" w:rsidRDefault="005134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CB" w:rsidRDefault="005134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CB" w:rsidRDefault="00513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A8" w:rsidRDefault="00DE07A8">
      <w:r>
        <w:separator/>
      </w:r>
    </w:p>
  </w:footnote>
  <w:footnote w:type="continuationSeparator" w:id="0">
    <w:p w:rsidR="00DE07A8" w:rsidRDefault="00DE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CB" w:rsidRDefault="00513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CB" w:rsidRDefault="005134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CB" w:rsidRDefault="005134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9F"/>
    <w:rsid w:val="000A2859"/>
    <w:rsid w:val="00123652"/>
    <w:rsid w:val="001B1A9F"/>
    <w:rsid w:val="002D3E5E"/>
    <w:rsid w:val="005134CB"/>
    <w:rsid w:val="008155A2"/>
    <w:rsid w:val="00AB2F7D"/>
    <w:rsid w:val="00C15021"/>
    <w:rsid w:val="00D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B1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4043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419">
          <w:marLeft w:val="225"/>
          <w:marRight w:val="5400"/>
          <w:marTop w:val="150"/>
          <w:marBottom w:val="150"/>
          <w:divBdr>
            <w:top w:val="dotted" w:sz="6" w:space="8" w:color="CCCCCC"/>
            <w:left w:val="dotted" w:sz="6" w:space="8" w:color="CCCCCC"/>
            <w:bottom w:val="dotted" w:sz="6" w:space="8" w:color="CCCCCC"/>
            <w:right w:val="dotted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ki.mbalib.com/wiki/%E7%89%A9" TargetMode="External"/><Relationship Id="rId18" Type="http://schemas.openxmlformats.org/officeDocument/2006/relationships/hyperlink" Target="http://wiki.mbalib.com/wiki/%E5%AD%A6%E4%B9%A0%E5%9E%8B%E7%BB%84%E7%BB%87%E7%90%86%E8%AE%BA" TargetMode="External"/><Relationship Id="rId26" Type="http://schemas.openxmlformats.org/officeDocument/2006/relationships/hyperlink" Target="http://wiki.mbalib.com/wiki/%E6%B2%9F%E9%80%9A" TargetMode="External"/><Relationship Id="rId39" Type="http://schemas.openxmlformats.org/officeDocument/2006/relationships/hyperlink" Target="http://wiki.mbalib.com/wiki/%E6%B2%9F%E9%80%9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ki.mbalib.com/wiki/%E9%87%87%E8%B4%AD" TargetMode="External"/><Relationship Id="rId34" Type="http://schemas.openxmlformats.org/officeDocument/2006/relationships/hyperlink" Target="http://wiki.mbalib.com/wiki/%E5%BF%83%E6%99%BA%E6%A8%A1%E5%BC%8F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http://news.mbalib.com/out/24384" TargetMode="External"/><Relationship Id="rId12" Type="http://schemas.openxmlformats.org/officeDocument/2006/relationships/hyperlink" Target="http://wiki.mbalib.com/wiki/%E8%B4%A3%E4%BB%BB" TargetMode="External"/><Relationship Id="rId17" Type="http://schemas.openxmlformats.org/officeDocument/2006/relationships/hyperlink" Target="http://wiki.mbalib.com/wiki/%E5%AD%A6%E4%B9%A0%E5%9E%8B%E4%BC%81%E4%B8%9A" TargetMode="External"/><Relationship Id="rId25" Type="http://schemas.openxmlformats.org/officeDocument/2006/relationships/hyperlink" Target="http://wiki.mbalib.com/wiki/%E8%A7%84%E5%AE%9A" TargetMode="External"/><Relationship Id="rId33" Type="http://schemas.openxmlformats.org/officeDocument/2006/relationships/hyperlink" Target="http://wiki.mbalib.com/wiki/%E5%9C%A3%E5%90%89" TargetMode="External"/><Relationship Id="rId38" Type="http://schemas.openxmlformats.org/officeDocument/2006/relationships/hyperlink" Target="http://wiki.mbalib.com/wiki/%E8%A1%8C%E4%B8%BA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iki.mbalib.com/wiki/%E5%85%AC%E5%8F%B8" TargetMode="External"/><Relationship Id="rId20" Type="http://schemas.openxmlformats.org/officeDocument/2006/relationships/hyperlink" Target="http://wiki.mbalib.com/wiki/%E4%BE%9B%E5%BA%94" TargetMode="External"/><Relationship Id="rId29" Type="http://schemas.openxmlformats.org/officeDocument/2006/relationships/hyperlink" Target="http://wiki.mbalib.com/wiki/%E5%B7%A5%E5%BA%8F" TargetMode="External"/><Relationship Id="rId41" Type="http://schemas.openxmlformats.org/officeDocument/2006/relationships/hyperlink" Target="http://wiki.mbalib.com/wiki/%E9%9C%80%E8%A6%8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iki.mbalib.com/wiki/%E6%94%B9%E5%96%84" TargetMode="External"/><Relationship Id="rId24" Type="http://schemas.openxmlformats.org/officeDocument/2006/relationships/hyperlink" Target="http://wiki.mbalib.com/wiki/%E9%80%81%E8%B4%A7" TargetMode="External"/><Relationship Id="rId32" Type="http://schemas.openxmlformats.org/officeDocument/2006/relationships/hyperlink" Target="http://wiki.mbalib.com/wiki/%E6%9C%BA%E5%88%B6" TargetMode="External"/><Relationship Id="rId37" Type="http://schemas.openxmlformats.org/officeDocument/2006/relationships/hyperlink" Target="http://wiki.mbalib.com/wiki/%E6%80%A7%E6%A0%BC" TargetMode="External"/><Relationship Id="rId40" Type="http://schemas.openxmlformats.org/officeDocument/2006/relationships/hyperlink" Target="http://wiki.mbalib.com/wiki/%E6%8E%A5%E5%8F%97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iki.mbalib.com/wiki/%E6%B1%BD%E8%BD%A6" TargetMode="External"/><Relationship Id="rId23" Type="http://schemas.openxmlformats.org/officeDocument/2006/relationships/hyperlink" Target="http://wiki.mbalib.com/wiki/%E4%BA%A7%E5%93%81" TargetMode="External"/><Relationship Id="rId28" Type="http://schemas.openxmlformats.org/officeDocument/2006/relationships/hyperlink" Target="http://wiki.mbalib.com/wiki/%E7%AE%A1%E7%90%86" TargetMode="External"/><Relationship Id="rId36" Type="http://schemas.openxmlformats.org/officeDocument/2006/relationships/hyperlink" Target="http://wiki.mbalib.com/wiki/%E6%84%8F%E8%A7%8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iki.mbalib.com/wiki/%E5%BF%83%E6%99%BA%E6%A8%A1%E5%BC%8F" TargetMode="External"/><Relationship Id="rId19" Type="http://schemas.openxmlformats.org/officeDocument/2006/relationships/hyperlink" Target="http://wiki.mbalib.com/wiki/%E7%BB%84%E7%BB%87" TargetMode="External"/><Relationship Id="rId31" Type="http://schemas.openxmlformats.org/officeDocument/2006/relationships/hyperlink" Target="http://wiki.mbalib.com/wiki/%E4%BA%92%E5%8A%A8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iki.mbalib.com/wiki/%E8%87%AA%E6%88%91" TargetMode="External"/><Relationship Id="rId14" Type="http://schemas.openxmlformats.org/officeDocument/2006/relationships/hyperlink" Target="http://wiki.mbalib.com/wiki/%E6%80%81%E5%BA%A6" TargetMode="External"/><Relationship Id="rId22" Type="http://schemas.openxmlformats.org/officeDocument/2006/relationships/hyperlink" Target="http://wiki.mbalib.com/wiki/%E7%94%9F%E4%BA%A7" TargetMode="External"/><Relationship Id="rId27" Type="http://schemas.openxmlformats.org/officeDocument/2006/relationships/hyperlink" Target="http://wiki.mbalib.com/wiki/%E9%A1%BE%E5%AE%A2" TargetMode="External"/><Relationship Id="rId30" Type="http://schemas.openxmlformats.org/officeDocument/2006/relationships/hyperlink" Target="http://wiki.mbalib.com/wiki/%E6%B5%81%E7%A8%8B" TargetMode="External"/><Relationship Id="rId35" Type="http://schemas.openxmlformats.org/officeDocument/2006/relationships/hyperlink" Target="http://wiki.mbalib.com/wiki/%E5%86%B3%E5%AE%9A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://wiki.mbalib.com/wiki/%E7%8E%BB%E7%92%8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LiveContent\15\Managed\Word%20Document%20Bibliography%20Styles\TC102786999%5b%5bfn=&#21934;&#34892;&#38291;&#36317;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27E888B-7C5C-42B4-A99D-A8D87F226B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TC102786999[[fn=單行間距]].dotx</Template>
  <TotalTime>0</TotalTime>
  <Pages>2</Pages>
  <Words>697</Words>
  <Characters>3978</Characters>
  <Application>Microsoft Office Word</Application>
  <DocSecurity>0</DocSecurity>
  <Lines>33</Lines>
  <Paragraphs>9</Paragraphs>
  <ScaleCrop>false</ScaleCrop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2014-06-19T06:57:00Z</dcterms:created>
  <dcterms:modified xsi:type="dcterms:W3CDTF">2016-05-07T01:02:00Z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